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03A5" w14:textId="77777777" w:rsidR="008E6353" w:rsidRPr="00365702" w:rsidRDefault="007001DE" w:rsidP="008E6353">
      <w:pPr>
        <w:jc w:val="center"/>
        <w:rPr>
          <w:b/>
          <w:noProof/>
          <w:color w:val="17365D" w:themeColor="text2" w:themeShade="BF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BE24D23" wp14:editId="33B62CA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28015" cy="127508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z_pl_eu_barev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7660" cy="127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6353">
        <w:rPr>
          <w:noProof/>
          <w:lang w:eastAsia="cs-CZ"/>
        </w:rPr>
        <w:br w:type="textWrapping" w:clear="all"/>
      </w:r>
      <w:r w:rsidR="008E6353">
        <w:rPr>
          <w:b/>
          <w:noProof/>
          <w:color w:val="17365D" w:themeColor="text2" w:themeShade="BF"/>
          <w:lang w:eastAsia="cs-CZ"/>
        </w:rPr>
        <w:t>Zde je realizován</w:t>
      </w:r>
      <w:r w:rsidR="008E6353" w:rsidRPr="00365702">
        <w:rPr>
          <w:b/>
          <w:noProof/>
          <w:color w:val="17365D" w:themeColor="text2" w:themeShade="BF"/>
          <w:lang w:eastAsia="cs-CZ"/>
        </w:rPr>
        <w:t xml:space="preserve"> p</w:t>
      </w:r>
      <w:r w:rsidR="008E6353">
        <w:rPr>
          <w:b/>
          <w:noProof/>
          <w:color w:val="17365D" w:themeColor="text2" w:themeShade="BF"/>
          <w:lang w:eastAsia="cs-CZ"/>
        </w:rPr>
        <w:t>rojekt podpořený z P</w:t>
      </w:r>
      <w:r w:rsidR="008E6353" w:rsidRPr="00365702">
        <w:rPr>
          <w:b/>
          <w:noProof/>
          <w:color w:val="17365D" w:themeColor="text2" w:themeShade="BF"/>
          <w:lang w:eastAsia="cs-CZ"/>
        </w:rPr>
        <w:t>rogramu Interreg V-A Česká republika-Polsko</w:t>
      </w:r>
      <w:r w:rsidR="008E6353">
        <w:rPr>
          <w:b/>
          <w:noProof/>
          <w:color w:val="17365D" w:themeColor="text2" w:themeShade="BF"/>
          <w:lang w:eastAsia="cs-CZ"/>
        </w:rPr>
        <w:t xml:space="preserve"> prostřednictvím Fondu mikroprojektů </w:t>
      </w:r>
      <w:r w:rsidR="008E2FD9">
        <w:rPr>
          <w:b/>
          <w:noProof/>
          <w:color w:val="17365D" w:themeColor="text2" w:themeShade="BF"/>
          <w:lang w:eastAsia="cs-CZ"/>
        </w:rPr>
        <w:t xml:space="preserve">2014 – 2020 </w:t>
      </w:r>
      <w:r w:rsidR="008E6353">
        <w:rPr>
          <w:b/>
          <w:noProof/>
          <w:color w:val="17365D" w:themeColor="text2" w:themeShade="BF"/>
          <w:lang w:eastAsia="cs-CZ"/>
        </w:rPr>
        <w:t>v Euroregionu Silesia</w:t>
      </w:r>
      <w:r w:rsidR="008E6353" w:rsidRPr="00365702">
        <w:rPr>
          <w:b/>
          <w:noProof/>
          <w:color w:val="17365D" w:themeColor="text2" w:themeShade="BF"/>
          <w:lang w:eastAsia="cs-CZ"/>
        </w:rPr>
        <w:t>.</w:t>
      </w:r>
    </w:p>
    <w:tbl>
      <w:tblPr>
        <w:tblStyle w:val="Mkatabulky"/>
        <w:tblW w:w="20913" w:type="dxa"/>
        <w:tblLook w:val="04A0" w:firstRow="1" w:lastRow="0" w:firstColumn="1" w:lastColumn="0" w:noHBand="0" w:noVBand="1"/>
      </w:tblPr>
      <w:tblGrid>
        <w:gridCol w:w="20913"/>
      </w:tblGrid>
      <w:tr w:rsidR="007001DE" w14:paraId="04ABADB6" w14:textId="77777777" w:rsidTr="00161ADE">
        <w:trPr>
          <w:trHeight w:val="1002"/>
        </w:trPr>
        <w:tc>
          <w:tcPr>
            <w:tcW w:w="20913" w:type="dxa"/>
          </w:tcPr>
          <w:p w14:paraId="49059919" w14:textId="77777777" w:rsidR="008E2FD9" w:rsidRDefault="008E2FD9" w:rsidP="007E096A">
            <w:pPr>
              <w:rPr>
                <w:b/>
                <w:noProof/>
                <w:color w:val="17365D" w:themeColor="text2" w:themeShade="BF"/>
                <w:lang w:eastAsia="cs-CZ"/>
              </w:rPr>
            </w:pPr>
          </w:p>
          <w:p w14:paraId="76CF2AD9" w14:textId="77777777" w:rsidR="008E2FD9" w:rsidRPr="00DB44B0" w:rsidRDefault="003B2770" w:rsidP="00161ADE">
            <w:pPr>
              <w:tabs>
                <w:tab w:val="left" w:pos="8686"/>
              </w:tabs>
              <w:rPr>
                <w:lang w:eastAsia="cs-CZ"/>
              </w:rPr>
            </w:pPr>
            <w:r w:rsidRPr="006E67A4">
              <w:rPr>
                <w:b/>
                <w:noProof/>
                <w:color w:val="17365D" w:themeColor="text2" w:themeShade="BF"/>
                <w:lang w:eastAsia="cs-CZ"/>
              </w:rPr>
              <w:t>N</w:t>
            </w:r>
            <w:r w:rsidR="00445DDA" w:rsidRPr="006E67A4">
              <w:rPr>
                <w:b/>
                <w:noProof/>
                <w:color w:val="17365D" w:themeColor="text2" w:themeShade="BF"/>
                <w:lang w:eastAsia="cs-CZ"/>
              </w:rPr>
              <w:t>á</w:t>
            </w:r>
            <w:r w:rsidR="006E67A4" w:rsidRPr="006E67A4">
              <w:rPr>
                <w:b/>
                <w:noProof/>
                <w:color w:val="17365D" w:themeColor="text2" w:themeShade="BF"/>
                <w:lang w:eastAsia="cs-CZ"/>
              </w:rPr>
              <w:t>zev projektu:</w:t>
            </w:r>
            <w:r w:rsidR="008E2FD9">
              <w:rPr>
                <w:b/>
                <w:noProof/>
                <w:color w:val="17365D" w:themeColor="text2" w:themeShade="BF"/>
                <w:lang w:eastAsia="cs-CZ"/>
              </w:rPr>
              <w:t xml:space="preserve"> </w:t>
            </w:r>
            <w:r w:rsidR="00FE2667" w:rsidRPr="004350ED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AKTIVNÍ SENIOR-AKTYWNY SENIOR</w:t>
            </w:r>
            <w:r w:rsidR="00161ADE">
              <w:rPr>
                <w:b/>
                <w:noProof/>
                <w:color w:val="17365D" w:themeColor="text2" w:themeShade="BF"/>
                <w:lang w:eastAsia="cs-CZ"/>
              </w:rPr>
              <w:t xml:space="preserve">, </w:t>
            </w:r>
            <w:r w:rsidR="00DB44B0">
              <w:rPr>
                <w:b/>
                <w:noProof/>
                <w:color w:val="17365D" w:themeColor="text2" w:themeShade="BF"/>
                <w:lang w:eastAsia="cs-CZ"/>
              </w:rPr>
              <w:t>Registrační číslo</w:t>
            </w:r>
            <w:r w:rsidR="00DB44B0" w:rsidRPr="006E67A4">
              <w:rPr>
                <w:b/>
                <w:noProof/>
                <w:color w:val="17365D" w:themeColor="text2" w:themeShade="BF"/>
                <w:lang w:eastAsia="cs-CZ"/>
              </w:rPr>
              <w:t xml:space="preserve"> projektu:</w:t>
            </w:r>
            <w:r w:rsidR="008E2FD9">
              <w:rPr>
                <w:b/>
                <w:noProof/>
                <w:color w:val="17365D" w:themeColor="text2" w:themeShade="BF"/>
                <w:lang w:eastAsia="cs-CZ"/>
              </w:rPr>
              <w:t xml:space="preserve"> </w:t>
            </w:r>
            <w:r w:rsidR="00DB44B0" w:rsidRPr="004350ED">
              <w:rPr>
                <w:b/>
                <w:noProof/>
                <w:sz w:val="28"/>
                <w:szCs w:val="28"/>
                <w:lang w:eastAsia="cs-CZ"/>
              </w:rPr>
              <w:t>CZ.11.</w:t>
            </w:r>
            <w:r w:rsidR="00FE2667" w:rsidRPr="004350ED">
              <w:rPr>
                <w:b/>
                <w:noProof/>
                <w:sz w:val="28"/>
                <w:szCs w:val="28"/>
                <w:lang w:eastAsia="cs-CZ"/>
              </w:rPr>
              <w:t>4</w:t>
            </w:r>
            <w:r w:rsidR="00DB44B0" w:rsidRPr="004350ED">
              <w:rPr>
                <w:b/>
                <w:noProof/>
                <w:sz w:val="28"/>
                <w:szCs w:val="28"/>
                <w:lang w:eastAsia="cs-CZ"/>
              </w:rPr>
              <w:t>.</w:t>
            </w:r>
            <w:r w:rsidR="00FE2667" w:rsidRPr="004350ED">
              <w:rPr>
                <w:b/>
                <w:noProof/>
                <w:sz w:val="28"/>
                <w:szCs w:val="28"/>
                <w:lang w:eastAsia="cs-CZ"/>
              </w:rPr>
              <w:t>120</w:t>
            </w:r>
            <w:r w:rsidR="00DB44B0" w:rsidRPr="004350ED">
              <w:rPr>
                <w:b/>
                <w:noProof/>
                <w:sz w:val="28"/>
                <w:szCs w:val="28"/>
                <w:lang w:eastAsia="cs-CZ"/>
              </w:rPr>
              <w:t>/0.0/0.0/16_013/000</w:t>
            </w:r>
            <w:r w:rsidR="00FE2667" w:rsidRPr="004350ED">
              <w:rPr>
                <w:b/>
                <w:noProof/>
                <w:sz w:val="28"/>
                <w:szCs w:val="28"/>
                <w:lang w:eastAsia="cs-CZ"/>
              </w:rPr>
              <w:t>2134</w:t>
            </w:r>
            <w:r w:rsidR="00161ADE">
              <w:rPr>
                <w:b/>
                <w:noProof/>
                <w:lang w:eastAsia="cs-CZ"/>
              </w:rPr>
              <w:t xml:space="preserve"> , </w:t>
            </w:r>
            <w:r w:rsidR="008E6353">
              <w:rPr>
                <w:b/>
                <w:noProof/>
                <w:color w:val="17365D" w:themeColor="text2" w:themeShade="BF"/>
                <w:lang w:eastAsia="cs-CZ"/>
              </w:rPr>
              <w:t xml:space="preserve">Harmonogram realizace </w:t>
            </w:r>
            <w:r w:rsidR="008E6353" w:rsidRPr="006E67A4">
              <w:rPr>
                <w:b/>
                <w:noProof/>
                <w:color w:val="17365D" w:themeColor="text2" w:themeShade="BF"/>
                <w:lang w:eastAsia="cs-CZ"/>
              </w:rPr>
              <w:t>projektu:</w:t>
            </w:r>
            <w:r w:rsidR="008E2FD9">
              <w:rPr>
                <w:b/>
                <w:noProof/>
                <w:color w:val="17365D" w:themeColor="text2" w:themeShade="BF"/>
                <w:lang w:eastAsia="cs-CZ"/>
              </w:rPr>
              <w:t xml:space="preserve"> </w:t>
            </w:r>
            <w:r w:rsidR="008E6353">
              <w:rPr>
                <w:b/>
                <w:noProof/>
                <w:lang w:eastAsia="cs-CZ"/>
              </w:rPr>
              <w:t>1. 1. 201</w:t>
            </w:r>
            <w:r w:rsidR="00FE2667">
              <w:rPr>
                <w:b/>
                <w:noProof/>
                <w:lang w:eastAsia="cs-CZ"/>
              </w:rPr>
              <w:t>9</w:t>
            </w:r>
            <w:r w:rsidR="008E6353">
              <w:rPr>
                <w:b/>
                <w:noProof/>
                <w:lang w:eastAsia="cs-CZ"/>
              </w:rPr>
              <w:t xml:space="preserve"> –</w:t>
            </w:r>
            <w:r w:rsidR="0093623C">
              <w:rPr>
                <w:b/>
                <w:noProof/>
                <w:lang w:eastAsia="cs-CZ"/>
              </w:rPr>
              <w:t>31</w:t>
            </w:r>
            <w:r w:rsidR="008E6353">
              <w:rPr>
                <w:b/>
                <w:noProof/>
                <w:lang w:eastAsia="cs-CZ"/>
              </w:rPr>
              <w:t>.</w:t>
            </w:r>
            <w:r w:rsidR="00FE2667">
              <w:rPr>
                <w:b/>
                <w:noProof/>
                <w:lang w:eastAsia="cs-CZ"/>
              </w:rPr>
              <w:t>1</w:t>
            </w:r>
            <w:r w:rsidR="0093623C">
              <w:rPr>
                <w:b/>
                <w:noProof/>
                <w:lang w:eastAsia="cs-CZ"/>
              </w:rPr>
              <w:t>2</w:t>
            </w:r>
            <w:r w:rsidR="008E6353">
              <w:rPr>
                <w:b/>
                <w:noProof/>
                <w:lang w:eastAsia="cs-CZ"/>
              </w:rPr>
              <w:t>. 20</w:t>
            </w:r>
            <w:r w:rsidR="00FE2667">
              <w:rPr>
                <w:b/>
                <w:noProof/>
                <w:lang w:eastAsia="cs-CZ"/>
              </w:rPr>
              <w:t>2</w:t>
            </w:r>
            <w:r w:rsidR="00C06E66">
              <w:rPr>
                <w:b/>
                <w:noProof/>
                <w:lang w:eastAsia="cs-CZ"/>
              </w:rPr>
              <w:t>1</w:t>
            </w:r>
          </w:p>
        </w:tc>
      </w:tr>
      <w:tr w:rsidR="007001DE" w14:paraId="1455B84B" w14:textId="77777777" w:rsidTr="00C06E66">
        <w:trPr>
          <w:trHeight w:val="1642"/>
        </w:trPr>
        <w:tc>
          <w:tcPr>
            <w:tcW w:w="20913" w:type="dxa"/>
          </w:tcPr>
          <w:p w14:paraId="4933E1BA" w14:textId="77777777" w:rsidR="001A7F93" w:rsidRDefault="001A7F93" w:rsidP="001A7F9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Hlavním cílem projektu Aktivní senior je propojení činnosti klubů seniorů obou obcí.</w:t>
            </w:r>
          </w:p>
          <w:p w14:paraId="666788C4" w14:textId="77777777" w:rsidR="00B16692" w:rsidRDefault="001A7F93" w:rsidP="001A7F9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 xml:space="preserve">Poznání nejbližšího okolí Branky, služeb pro seniory, možností sportovního vyžití, procházek, relaxace. Senioři budou cvičit v bazénu  hotelu Belaria, procházet se s Nordic walking holemi po Mariánských loukách, hrát stolní tenis,  učit se jezdit na elektrokolech. V průběhu  společného vaření poznají stravovací návyky a životní styl svých kolegů z druhé strany hranice. </w:t>
            </w:r>
          </w:p>
          <w:p w14:paraId="2CF6AC22" w14:textId="77777777" w:rsidR="00B16692" w:rsidRDefault="00B16692" w:rsidP="001A7F93">
            <w:pPr>
              <w:rPr>
                <w:b/>
                <w:noProof/>
                <w:lang w:eastAsia="cs-CZ"/>
              </w:rPr>
            </w:pPr>
          </w:p>
          <w:p w14:paraId="0E366188" w14:textId="77777777" w:rsidR="00B16692" w:rsidRDefault="00B16692" w:rsidP="001A7F9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Glównym celem projektu Aktywny senior jest powiązanie dzia</w:t>
            </w:r>
            <w:r w:rsidR="00547CE7">
              <w:rPr>
                <w:b/>
                <w:noProof/>
                <w:lang w:eastAsia="cs-CZ"/>
              </w:rPr>
              <w:t>ła</w:t>
            </w:r>
            <w:r>
              <w:rPr>
                <w:b/>
                <w:noProof/>
                <w:lang w:eastAsia="cs-CZ"/>
              </w:rPr>
              <w:t>lnośći klubów seniorów obu gmin.</w:t>
            </w:r>
          </w:p>
          <w:p w14:paraId="57485554" w14:textId="77777777" w:rsidR="00B16692" w:rsidRDefault="00B16692" w:rsidP="001A7F93">
            <w:pPr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Poznanie bezprośredniej okolicy Branki, usług dla seniorów,możliwości uprawiania sportu, spacerów, relaksacj</w:t>
            </w:r>
            <w:r w:rsidR="00C06E66">
              <w:rPr>
                <w:b/>
                <w:noProof/>
                <w:lang w:eastAsia="cs-CZ"/>
              </w:rPr>
              <w:t>i</w:t>
            </w:r>
            <w:r>
              <w:rPr>
                <w:b/>
                <w:noProof/>
                <w:lang w:eastAsia="cs-CZ"/>
              </w:rPr>
              <w:t>. Będą ws</w:t>
            </w:r>
            <w:r w:rsidR="00547CE7">
              <w:rPr>
                <w:b/>
                <w:noProof/>
                <w:lang w:eastAsia="cs-CZ"/>
              </w:rPr>
              <w:t>p</w:t>
            </w:r>
            <w:r>
              <w:rPr>
                <w:b/>
                <w:noProof/>
                <w:lang w:eastAsia="cs-CZ"/>
              </w:rPr>
              <w:t>ólne cwiczenia w basenie hotelu Belaria, spacer s kijkami Nordic Walking</w:t>
            </w:r>
            <w:r w:rsidR="00547CE7">
              <w:rPr>
                <w:b/>
                <w:noProof/>
                <w:lang w:eastAsia="cs-CZ"/>
              </w:rPr>
              <w:t xml:space="preserve"> na Łąkach Mariackich</w:t>
            </w:r>
            <w:r>
              <w:rPr>
                <w:b/>
                <w:noProof/>
                <w:lang w:eastAsia="cs-CZ"/>
              </w:rPr>
              <w:t xml:space="preserve">, turniej w tenisie stołowym, szkolenie jazdy na rowerach elektrycznych. </w:t>
            </w:r>
            <w:r w:rsidR="00C06E66">
              <w:rPr>
                <w:b/>
                <w:noProof/>
                <w:lang w:eastAsia="cs-CZ"/>
              </w:rPr>
              <w:t xml:space="preserve">Podczas </w:t>
            </w:r>
            <w:r w:rsidR="00547CE7">
              <w:rPr>
                <w:b/>
                <w:noProof/>
                <w:lang w:eastAsia="cs-CZ"/>
              </w:rPr>
              <w:t xml:space="preserve"> wspólnego gotowania seniorzi poznają nawyki żywieniowe i styl życia kolegów z drugiej strony granicy. </w:t>
            </w:r>
          </w:p>
          <w:p w14:paraId="0CFE56D4" w14:textId="77777777" w:rsidR="00B16692" w:rsidRPr="00AD5BD5" w:rsidRDefault="00B16692" w:rsidP="001A7F93">
            <w:pPr>
              <w:rPr>
                <w:b/>
                <w:noProof/>
                <w:lang w:eastAsia="cs-CZ"/>
              </w:rPr>
            </w:pPr>
          </w:p>
        </w:tc>
      </w:tr>
      <w:tr w:rsidR="00DB44B0" w14:paraId="1D2C9E82" w14:textId="77777777" w:rsidTr="00C06E66">
        <w:trPr>
          <w:trHeight w:val="1699"/>
        </w:trPr>
        <w:tc>
          <w:tcPr>
            <w:tcW w:w="20913" w:type="dxa"/>
          </w:tcPr>
          <w:p w14:paraId="378BCE58" w14:textId="77777777" w:rsidR="00E2165A" w:rsidRPr="004350ED" w:rsidRDefault="00C06E66" w:rsidP="00E2165A">
            <w:pPr>
              <w:rPr>
                <w:b/>
                <w:noProof/>
                <w:color w:val="17365D" w:themeColor="text2" w:themeShade="BF"/>
                <w:sz w:val="44"/>
                <w:szCs w:val="44"/>
                <w:lang w:eastAsia="cs-CZ"/>
              </w:rPr>
            </w:pPr>
            <w:r w:rsidRPr="004350ED">
              <w:rPr>
                <w:b/>
                <w:noProof/>
                <w:color w:val="17365D" w:themeColor="text2" w:themeShade="BF"/>
                <w:sz w:val="44"/>
                <w:szCs w:val="44"/>
                <w:lang w:eastAsia="cs-CZ"/>
              </w:rPr>
              <w:t>18</w:t>
            </w:r>
            <w:r w:rsidR="00E2165A" w:rsidRPr="004350ED">
              <w:rPr>
                <w:b/>
                <w:noProof/>
                <w:color w:val="17365D" w:themeColor="text2" w:themeShade="BF"/>
                <w:sz w:val="44"/>
                <w:szCs w:val="44"/>
                <w:lang w:eastAsia="cs-CZ"/>
              </w:rPr>
              <w:t>. listopadu 2021, 18 listopada 2021</w:t>
            </w:r>
          </w:p>
          <w:p w14:paraId="0977C92F" w14:textId="77777777" w:rsidR="00A34DCE" w:rsidRPr="00DC6861" w:rsidRDefault="00A34DCE" w:rsidP="00E2165A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14:paraId="536DC0ED" w14:textId="2E697DFE" w:rsidR="00A34DCE" w:rsidRDefault="00E2165A" w:rsidP="00E2165A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 w:rsidRPr="00DC6861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Společné vaření</w:t>
            </w:r>
            <w:r w:rsidR="00A34DCE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, Wspóĺne gotowanie </w:t>
            </w:r>
          </w:p>
          <w:p w14:paraId="2013452E" w14:textId="77777777" w:rsidR="004350ED" w:rsidRDefault="004350ED" w:rsidP="00E2165A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14:paraId="348F2E6C" w14:textId="06F13D75" w:rsidR="008E2FD9" w:rsidRDefault="00E2165A" w:rsidP="00E2165A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 w:rsidRPr="00DC6861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Česká, slezská,polská kuchyně. Ženy z Branky vaří: Bramborová placek s kuřecím masem. Ženy z Kornowacu vaří: Slezská roláda, červené zelí, kluski.</w:t>
            </w:r>
          </w:p>
          <w:p w14:paraId="6FCF59BD" w14:textId="77777777" w:rsidR="004350ED" w:rsidRPr="00DC6861" w:rsidRDefault="004350ED" w:rsidP="00E2165A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14:paraId="73F4B568" w14:textId="77777777" w:rsidR="00E2165A" w:rsidRPr="00DC6861" w:rsidRDefault="00E2165A" w:rsidP="00E2165A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 w:rsidRPr="00DC6861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Wspólne gotowanie. Czeska, śląska, polska kuchnia. Kobiety z Branki gotują: Placek zemiaczany z kurczakem. Kobiety z Kornowacu gotują: Rolada śląska, czerwona kapusta, kluski.</w:t>
            </w:r>
          </w:p>
          <w:p w14:paraId="0DE03E43" w14:textId="77777777" w:rsidR="00E2165A" w:rsidRPr="00DC6861" w:rsidRDefault="00E2165A" w:rsidP="00E2165A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14:paraId="6EC13DF8" w14:textId="5ACA04A4" w:rsidR="00E2165A" w:rsidRDefault="00E2165A" w:rsidP="00161ADE">
            <w:pPr>
              <w:rPr>
                <w:b/>
                <w:noProof/>
                <w:color w:val="17365D" w:themeColor="text2" w:themeShade="BF"/>
                <w:sz w:val="44"/>
                <w:szCs w:val="44"/>
                <w:lang w:eastAsia="cs-CZ"/>
              </w:rPr>
            </w:pPr>
            <w:r w:rsidRPr="004350ED">
              <w:rPr>
                <w:b/>
                <w:noProof/>
                <w:color w:val="17365D" w:themeColor="text2" w:themeShade="BF"/>
                <w:sz w:val="44"/>
                <w:szCs w:val="44"/>
                <w:lang w:eastAsia="cs-CZ"/>
              </w:rPr>
              <w:t>26. listopadu</w:t>
            </w:r>
            <w:r w:rsidR="00161ADE" w:rsidRPr="004350ED">
              <w:rPr>
                <w:b/>
                <w:noProof/>
                <w:color w:val="17365D" w:themeColor="text2" w:themeShade="BF"/>
                <w:sz w:val="44"/>
                <w:szCs w:val="44"/>
                <w:lang w:eastAsia="cs-CZ"/>
              </w:rPr>
              <w:t xml:space="preserve"> 2021, 26 listopad</w:t>
            </w:r>
            <w:r w:rsidR="00EF0DAA">
              <w:rPr>
                <w:b/>
                <w:noProof/>
                <w:color w:val="17365D" w:themeColor="text2" w:themeShade="BF"/>
                <w:sz w:val="44"/>
                <w:szCs w:val="44"/>
                <w:lang w:eastAsia="cs-CZ"/>
              </w:rPr>
              <w:t>a</w:t>
            </w:r>
            <w:r w:rsidR="00161ADE" w:rsidRPr="004350ED">
              <w:rPr>
                <w:b/>
                <w:noProof/>
                <w:color w:val="17365D" w:themeColor="text2" w:themeShade="BF"/>
                <w:sz w:val="44"/>
                <w:szCs w:val="44"/>
                <w:lang w:eastAsia="cs-CZ"/>
              </w:rPr>
              <w:t xml:space="preserve"> 2021</w:t>
            </w:r>
          </w:p>
          <w:p w14:paraId="3DD747FB" w14:textId="77777777" w:rsidR="004350ED" w:rsidRPr="004350ED" w:rsidRDefault="004350ED" w:rsidP="00161ADE">
            <w:pPr>
              <w:rPr>
                <w:b/>
                <w:noProof/>
                <w:color w:val="17365D" w:themeColor="text2" w:themeShade="BF"/>
                <w:sz w:val="44"/>
                <w:szCs w:val="44"/>
                <w:lang w:eastAsia="cs-CZ"/>
              </w:rPr>
            </w:pPr>
          </w:p>
          <w:p w14:paraId="067344B0" w14:textId="77777777" w:rsidR="00161ADE" w:rsidRPr="00DC6861" w:rsidRDefault="00161ADE" w:rsidP="00161ADE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 w:rsidRPr="00DC6861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Relaxační den seniora, Dzień relaksu seniora, Hotel Belaria , Mariánské louky – Ląki Mariackie</w:t>
            </w:r>
          </w:p>
          <w:p w14:paraId="0F1ED581" w14:textId="77777777" w:rsidR="00161ADE" w:rsidRPr="00DC6861" w:rsidRDefault="00161ADE" w:rsidP="00161ADE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14:paraId="2CF166DE" w14:textId="07AB7DDD" w:rsidR="00161ADE" w:rsidRDefault="00161ADE" w:rsidP="00161ADE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 w:rsidRPr="00DC6861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Program: Výuka chůze Nordic Walking, vodní gymnastika - cvičení v bazénu, wellnes procedury, výuka liniových tanců, výuka jízdy na elektrokolech, turnaj ve stolním tenise</w:t>
            </w:r>
          </w:p>
          <w:p w14:paraId="59084C71" w14:textId="77777777" w:rsidR="004350ED" w:rsidRPr="00DC6861" w:rsidRDefault="004350ED" w:rsidP="00161ADE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</w:p>
          <w:p w14:paraId="4404248C" w14:textId="77777777" w:rsidR="00161ADE" w:rsidRPr="00DC6861" w:rsidRDefault="00161ADE" w:rsidP="00161ADE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 w:rsidRPr="00DC6861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Program: Lekcje Nordic walking, gymnastyka – cwiczenia w basenie, procedury fittnes, zabiegi odnowy biologicznej, lekcje tańca, nauczanir jazdy na rowerach elektrycnych</w:t>
            </w:r>
            <w:r w:rsidR="00DC6861" w:rsidRPr="00DC6861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>, turniej tenisa stolowego</w:t>
            </w:r>
            <w:r w:rsidRPr="00DC6861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 </w:t>
            </w:r>
          </w:p>
          <w:p w14:paraId="6DFAD6CA" w14:textId="77777777" w:rsidR="00161ADE" w:rsidRPr="00DC6861" w:rsidRDefault="00161ADE" w:rsidP="00161ADE">
            <w:pPr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</w:pPr>
            <w:r w:rsidRPr="00DC6861">
              <w:rPr>
                <w:b/>
                <w:noProof/>
                <w:color w:val="17365D" w:themeColor="text2" w:themeShade="BF"/>
                <w:sz w:val="28"/>
                <w:szCs w:val="28"/>
                <w:lang w:eastAsia="cs-CZ"/>
              </w:rPr>
              <w:t xml:space="preserve"> </w:t>
            </w:r>
          </w:p>
          <w:p w14:paraId="16718CA0" w14:textId="77777777" w:rsidR="00161ADE" w:rsidRPr="00C06E66" w:rsidRDefault="00161ADE" w:rsidP="00161ADE">
            <w:pPr>
              <w:rPr>
                <w:b/>
                <w:noProof/>
                <w:color w:val="17365D" w:themeColor="text2" w:themeShade="BF"/>
                <w:sz w:val="24"/>
                <w:szCs w:val="24"/>
                <w:lang w:eastAsia="cs-CZ"/>
              </w:rPr>
            </w:pPr>
          </w:p>
        </w:tc>
      </w:tr>
      <w:tr w:rsidR="007001DE" w14:paraId="06985374" w14:textId="77777777" w:rsidTr="00C06E66">
        <w:trPr>
          <w:trHeight w:val="959"/>
        </w:trPr>
        <w:tc>
          <w:tcPr>
            <w:tcW w:w="20913" w:type="dxa"/>
          </w:tcPr>
          <w:p w14:paraId="53C9A689" w14:textId="77777777" w:rsidR="00365702" w:rsidRDefault="00445DDA">
            <w:pPr>
              <w:rPr>
                <w:b/>
                <w:noProof/>
                <w:lang w:eastAsia="cs-CZ"/>
              </w:rPr>
            </w:pP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Celkové vý</w:t>
            </w:r>
            <w:r w:rsidR="003B2770" w:rsidRPr="00365702">
              <w:rPr>
                <w:b/>
                <w:noProof/>
                <w:color w:val="17365D" w:themeColor="text2" w:themeShade="BF"/>
                <w:lang w:eastAsia="cs-CZ"/>
              </w:rPr>
              <w:t xml:space="preserve">daje, </w:t>
            </w:r>
            <w:r w:rsidRPr="00365702">
              <w:rPr>
                <w:b/>
                <w:noProof/>
                <w:color w:val="17365D" w:themeColor="text2" w:themeShade="BF"/>
                <w:lang w:eastAsia="cs-CZ"/>
              </w:rPr>
              <w:t>z toho spolufinancování</w:t>
            </w:r>
            <w:r w:rsidR="006E67A4">
              <w:rPr>
                <w:b/>
                <w:noProof/>
                <w:color w:val="17365D" w:themeColor="text2" w:themeShade="BF"/>
                <w:lang w:eastAsia="cs-CZ"/>
              </w:rPr>
              <w:t xml:space="preserve"> z EU:</w:t>
            </w:r>
          </w:p>
          <w:p w14:paraId="7A06B048" w14:textId="77777777" w:rsidR="00365702" w:rsidRPr="007E096A" w:rsidRDefault="00FE1253">
            <w:pPr>
              <w:rPr>
                <w:noProof/>
                <w:lang w:eastAsia="cs-CZ"/>
              </w:rPr>
            </w:pPr>
            <w:r w:rsidRPr="007E096A">
              <w:rPr>
                <w:noProof/>
                <w:lang w:eastAsia="cs-CZ"/>
              </w:rPr>
              <w:t>Celkov</w:t>
            </w:r>
            <w:r w:rsidR="007E096A" w:rsidRPr="007E096A">
              <w:rPr>
                <w:noProof/>
                <w:lang w:eastAsia="cs-CZ"/>
              </w:rPr>
              <w:t>é</w:t>
            </w:r>
            <w:r w:rsidRPr="007E096A">
              <w:rPr>
                <w:noProof/>
                <w:lang w:eastAsia="cs-CZ"/>
              </w:rPr>
              <w:t xml:space="preserve"> </w:t>
            </w:r>
            <w:r w:rsidR="008E6353" w:rsidRPr="007E096A">
              <w:rPr>
                <w:noProof/>
                <w:lang w:eastAsia="cs-CZ"/>
              </w:rPr>
              <w:t>výdaje</w:t>
            </w:r>
            <w:r w:rsidRPr="007E096A">
              <w:rPr>
                <w:noProof/>
                <w:lang w:eastAsia="cs-CZ"/>
              </w:rPr>
              <w:t xml:space="preserve"> projektu: </w:t>
            </w:r>
            <w:r w:rsidR="00756A43">
              <w:rPr>
                <w:noProof/>
                <w:lang w:eastAsia="cs-CZ"/>
              </w:rPr>
              <w:t xml:space="preserve"> 16 877,50 </w:t>
            </w:r>
            <w:r w:rsidR="00365702" w:rsidRPr="007E096A">
              <w:rPr>
                <w:noProof/>
                <w:lang w:eastAsia="cs-CZ"/>
              </w:rPr>
              <w:t>E</w:t>
            </w:r>
            <w:r w:rsidR="007E096A" w:rsidRPr="007E096A">
              <w:rPr>
                <w:noProof/>
                <w:lang w:eastAsia="cs-CZ"/>
              </w:rPr>
              <w:t>UR</w:t>
            </w:r>
          </w:p>
          <w:p w14:paraId="6DA5A42D" w14:textId="77777777" w:rsidR="00FE1253" w:rsidRPr="00AD5BD5" w:rsidRDefault="00FE1253" w:rsidP="00C06E66">
            <w:pPr>
              <w:rPr>
                <w:b/>
                <w:noProof/>
                <w:lang w:eastAsia="cs-CZ"/>
              </w:rPr>
            </w:pPr>
            <w:r w:rsidRPr="007E096A">
              <w:rPr>
                <w:noProof/>
                <w:lang w:eastAsia="cs-CZ"/>
              </w:rPr>
              <w:t xml:space="preserve">Hodnota spolufinancování z EFRR: </w:t>
            </w:r>
            <w:r w:rsidR="00756A43">
              <w:rPr>
                <w:noProof/>
                <w:lang w:eastAsia="cs-CZ"/>
              </w:rPr>
              <w:t>14 </w:t>
            </w:r>
            <w:r w:rsidR="00C63867">
              <w:rPr>
                <w:noProof/>
                <w:lang w:eastAsia="cs-CZ"/>
              </w:rPr>
              <w:t>345</w:t>
            </w:r>
            <w:r w:rsidR="00756A43">
              <w:rPr>
                <w:noProof/>
                <w:lang w:eastAsia="cs-CZ"/>
              </w:rPr>
              <w:t>,</w:t>
            </w:r>
            <w:r w:rsidR="00C63867">
              <w:rPr>
                <w:noProof/>
                <w:lang w:eastAsia="cs-CZ"/>
              </w:rPr>
              <w:t>87</w:t>
            </w:r>
            <w:r w:rsidR="00365702" w:rsidRPr="007E096A">
              <w:rPr>
                <w:noProof/>
                <w:lang w:eastAsia="cs-CZ"/>
              </w:rPr>
              <w:t xml:space="preserve"> </w:t>
            </w:r>
            <w:r w:rsidR="003370F5">
              <w:rPr>
                <w:noProof/>
                <w:lang w:eastAsia="cs-CZ"/>
              </w:rPr>
              <w:t>EUR</w:t>
            </w:r>
            <w:r w:rsidR="00C06E66">
              <w:rPr>
                <w:noProof/>
                <w:lang w:eastAsia="cs-CZ"/>
              </w:rPr>
              <w:t xml:space="preserve"> </w:t>
            </w:r>
          </w:p>
        </w:tc>
      </w:tr>
    </w:tbl>
    <w:p w14:paraId="1CC63B6C" w14:textId="77777777" w:rsidR="00445DDA" w:rsidRDefault="00445DDA" w:rsidP="007E096A">
      <w:pPr>
        <w:spacing w:after="0"/>
        <w:rPr>
          <w:noProof/>
          <w:lang w:eastAsia="cs-CZ"/>
        </w:rPr>
      </w:pPr>
    </w:p>
    <w:sectPr w:rsidR="00445DDA" w:rsidSect="008E2FD9">
      <w:pgSz w:w="23814" w:h="16839" w:orient="landscape" w:code="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3A1E" w14:textId="77777777" w:rsidR="00C42672" w:rsidRDefault="00C42672" w:rsidP="007001DE">
      <w:pPr>
        <w:spacing w:after="0" w:line="240" w:lineRule="auto"/>
      </w:pPr>
      <w:r>
        <w:separator/>
      </w:r>
    </w:p>
  </w:endnote>
  <w:endnote w:type="continuationSeparator" w:id="0">
    <w:p w14:paraId="2EA6A9A0" w14:textId="77777777" w:rsidR="00C42672" w:rsidRDefault="00C42672" w:rsidP="0070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A8D9" w14:textId="77777777" w:rsidR="00C42672" w:rsidRDefault="00C42672" w:rsidP="007001DE">
      <w:pPr>
        <w:spacing w:after="0" w:line="240" w:lineRule="auto"/>
      </w:pPr>
      <w:r>
        <w:separator/>
      </w:r>
    </w:p>
  </w:footnote>
  <w:footnote w:type="continuationSeparator" w:id="0">
    <w:p w14:paraId="1F6C67F8" w14:textId="77777777" w:rsidR="00C42672" w:rsidRDefault="00C42672" w:rsidP="0070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D213E"/>
    <w:multiLevelType w:val="hybridMultilevel"/>
    <w:tmpl w:val="439E57F6"/>
    <w:lvl w:ilvl="0" w:tplc="34342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DE"/>
    <w:rsid w:val="0007168C"/>
    <w:rsid w:val="00161ADE"/>
    <w:rsid w:val="001A7F93"/>
    <w:rsid w:val="001D5FD0"/>
    <w:rsid w:val="001F65EF"/>
    <w:rsid w:val="002F0F4D"/>
    <w:rsid w:val="003343C9"/>
    <w:rsid w:val="003370F5"/>
    <w:rsid w:val="00365702"/>
    <w:rsid w:val="003B2770"/>
    <w:rsid w:val="0040535C"/>
    <w:rsid w:val="00420E78"/>
    <w:rsid w:val="004215CA"/>
    <w:rsid w:val="004350ED"/>
    <w:rsid w:val="00445DDA"/>
    <w:rsid w:val="004E3DBA"/>
    <w:rsid w:val="005439A0"/>
    <w:rsid w:val="00547CE7"/>
    <w:rsid w:val="005A1523"/>
    <w:rsid w:val="005C1237"/>
    <w:rsid w:val="00612C6D"/>
    <w:rsid w:val="006E67A4"/>
    <w:rsid w:val="007001DE"/>
    <w:rsid w:val="00756A43"/>
    <w:rsid w:val="007E096A"/>
    <w:rsid w:val="008477BB"/>
    <w:rsid w:val="00873289"/>
    <w:rsid w:val="00893581"/>
    <w:rsid w:val="008A6EC6"/>
    <w:rsid w:val="008C388B"/>
    <w:rsid w:val="008E2FD9"/>
    <w:rsid w:val="008E6353"/>
    <w:rsid w:val="008F511F"/>
    <w:rsid w:val="00936079"/>
    <w:rsid w:val="0093623C"/>
    <w:rsid w:val="00A1385A"/>
    <w:rsid w:val="00A23395"/>
    <w:rsid w:val="00A30159"/>
    <w:rsid w:val="00A34DCE"/>
    <w:rsid w:val="00A96229"/>
    <w:rsid w:val="00AD5BD5"/>
    <w:rsid w:val="00AF1A49"/>
    <w:rsid w:val="00B16692"/>
    <w:rsid w:val="00B5420C"/>
    <w:rsid w:val="00B63555"/>
    <w:rsid w:val="00B66DF6"/>
    <w:rsid w:val="00C06E66"/>
    <w:rsid w:val="00C42672"/>
    <w:rsid w:val="00C46D8A"/>
    <w:rsid w:val="00C63867"/>
    <w:rsid w:val="00C81191"/>
    <w:rsid w:val="00C92376"/>
    <w:rsid w:val="00CC0C6B"/>
    <w:rsid w:val="00D50267"/>
    <w:rsid w:val="00DB44B0"/>
    <w:rsid w:val="00DC6861"/>
    <w:rsid w:val="00E2165A"/>
    <w:rsid w:val="00EF0DAA"/>
    <w:rsid w:val="00F439E1"/>
    <w:rsid w:val="00FE1253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BB083"/>
  <w15:docId w15:val="{174F7783-AEB2-44A2-B9A6-86E17110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1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1DE"/>
  </w:style>
  <w:style w:type="paragraph" w:styleId="Zpat">
    <w:name w:val="footer"/>
    <w:basedOn w:val="Normln"/>
    <w:link w:val="ZpatChar"/>
    <w:uiPriority w:val="99"/>
    <w:unhideWhenUsed/>
    <w:rsid w:val="00700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1DE"/>
  </w:style>
  <w:style w:type="paragraph" w:styleId="Odstavecseseznamem">
    <w:name w:val="List Paragraph"/>
    <w:basedOn w:val="Normln"/>
    <w:uiPriority w:val="34"/>
    <w:qFormat/>
    <w:rsid w:val="00AD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D0D3-A997-4BBA-B859-DD6DCB53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Drobek-Stelmach Božena</dc:creator>
  <cp:lastModifiedBy>Obec Branka</cp:lastModifiedBy>
  <cp:revision>2</cp:revision>
  <cp:lastPrinted>2021-10-29T08:15:00Z</cp:lastPrinted>
  <dcterms:created xsi:type="dcterms:W3CDTF">2021-10-29T08:33:00Z</dcterms:created>
  <dcterms:modified xsi:type="dcterms:W3CDTF">2021-10-29T08:33:00Z</dcterms:modified>
</cp:coreProperties>
</file>