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44" w:rsidRDefault="00797B44" w:rsidP="00797B4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F254" wp14:editId="7C1960F2">
                <wp:simplePos x="0" y="0"/>
                <wp:positionH relativeFrom="column">
                  <wp:posOffset>-252095</wp:posOffset>
                </wp:positionH>
                <wp:positionV relativeFrom="paragraph">
                  <wp:posOffset>-452120</wp:posOffset>
                </wp:positionV>
                <wp:extent cx="6427470" cy="27622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7B44" w:rsidRPr="002D6CAE" w:rsidRDefault="00797B44" w:rsidP="00797B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6CA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AKTIVITA IV.</w:t>
                            </w:r>
                          </w:p>
                          <w:p w:rsidR="00797B44" w:rsidRPr="002D6CAE" w:rsidRDefault="00797B44" w:rsidP="00797B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6CA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Výlet do Světa dětí v Dolní oblasti Vítkovic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Bottom">
                          <a:avLst>
                            <a:gd name="adj" fmla="val 71034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9.85pt;margin-top:-35.6pt;width:506.1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" filled="f" stroked="f">
                <v:fill o:detectmouseclick="t"/>
                <v:textbox>
                  <w:txbxContent>
                    <w:p w:rsidR="00797B44" w:rsidRPr="002D6CAE" w:rsidRDefault="00797B44" w:rsidP="00797B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6CAE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AKTIVITA IV.</w:t>
                      </w:r>
                    </w:p>
                    <w:p w:rsidR="00797B44" w:rsidRPr="002D6CAE" w:rsidRDefault="00797B44" w:rsidP="00797B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6CAE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Výlet do Světa dětí v Dolní oblasti Vítkovic</w:t>
                      </w:r>
                    </w:p>
                  </w:txbxContent>
                </v:textbox>
              </v:shape>
            </w:pict>
          </mc:Fallback>
        </mc:AlternateContent>
      </w:r>
    </w:p>
    <w:p w:rsidR="002D6CAE" w:rsidRDefault="002D6CAE" w:rsidP="00797B4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D6CAE" w:rsidRDefault="002D6CAE" w:rsidP="00797B4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D6CAE" w:rsidRDefault="002D6CAE" w:rsidP="00797B4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D6CAE" w:rsidRDefault="002D6CAE" w:rsidP="00797B4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D6CAE" w:rsidRDefault="002D6CAE" w:rsidP="00797B4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D6CAE" w:rsidRDefault="002D6CAE" w:rsidP="00797B4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8272C" w:rsidRPr="00050142" w:rsidRDefault="009A0EAA" w:rsidP="002D6CA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0142">
        <w:rPr>
          <w:rFonts w:ascii="Times New Roman" w:hAnsi="Times New Roman" w:cs="Times New Roman"/>
          <w:sz w:val="24"/>
        </w:rPr>
        <w:t>V úterý 21. března jsme v rámci projektu s Polskem s názvem „Polsko-česká propagace zdraví, ekologie a volného času uskutečnili AKTIVITU IV., která byla určena pro naše „</w:t>
      </w:r>
      <w:proofErr w:type="spellStart"/>
      <w:r w:rsidRPr="00050142">
        <w:rPr>
          <w:rFonts w:ascii="Times New Roman" w:hAnsi="Times New Roman" w:cs="Times New Roman"/>
          <w:sz w:val="24"/>
        </w:rPr>
        <w:t>školkáčky</w:t>
      </w:r>
      <w:proofErr w:type="spellEnd"/>
      <w:r w:rsidRPr="00050142">
        <w:rPr>
          <w:rFonts w:ascii="Times New Roman" w:hAnsi="Times New Roman" w:cs="Times New Roman"/>
          <w:sz w:val="24"/>
        </w:rPr>
        <w:t>“. V rámci této aktivity jsme s dětmi navštívili Svět dětí v Dolní oblasti Vítkovic. Děti si prošly různá prostředí –</w:t>
      </w:r>
      <w:r w:rsidR="002D6CAE" w:rsidRPr="00050142">
        <w:rPr>
          <w:rFonts w:ascii="Times New Roman" w:hAnsi="Times New Roman" w:cs="Times New Roman"/>
          <w:sz w:val="24"/>
        </w:rPr>
        <w:t xml:space="preserve"> zkoušely</w:t>
      </w:r>
      <w:r w:rsidRPr="00050142">
        <w:rPr>
          <w:rFonts w:ascii="Times New Roman" w:hAnsi="Times New Roman" w:cs="Times New Roman"/>
          <w:sz w:val="24"/>
        </w:rPr>
        <w:t xml:space="preserve"> si, co všechno dokáže voda, jak pracují dělníci na stavbě, co vše</w:t>
      </w:r>
      <w:r w:rsidR="002D6CAE" w:rsidRPr="00050142">
        <w:rPr>
          <w:rFonts w:ascii="Times New Roman" w:hAnsi="Times New Roman" w:cs="Times New Roman"/>
          <w:sz w:val="24"/>
        </w:rPr>
        <w:t>chno prodává prodavačka, zahrály</w:t>
      </w:r>
      <w:r w:rsidRPr="00050142">
        <w:rPr>
          <w:rFonts w:ascii="Times New Roman" w:hAnsi="Times New Roman" w:cs="Times New Roman"/>
          <w:sz w:val="24"/>
        </w:rPr>
        <w:t xml:space="preserve"> si na hudební nástroje, mohly si vyzkoušet profesi televizního moderátora a projít si tajemným lesem. Ale vraťme se na začátek, AKTIVITA IV. začala příjezdem našich polských kamarádů k nám do B</w:t>
      </w:r>
      <w:r w:rsidR="002D6CAE" w:rsidRPr="00050142">
        <w:rPr>
          <w:rFonts w:ascii="Times New Roman" w:hAnsi="Times New Roman" w:cs="Times New Roman"/>
          <w:sz w:val="24"/>
        </w:rPr>
        <w:t>ranky u </w:t>
      </w:r>
      <w:r w:rsidRPr="00050142">
        <w:rPr>
          <w:rFonts w:ascii="Times New Roman" w:hAnsi="Times New Roman" w:cs="Times New Roman"/>
          <w:sz w:val="24"/>
        </w:rPr>
        <w:t xml:space="preserve">Opavy, kde jsme už na ně netrpělivě čekali a těšili se, až se spolu seznámíme. Nastoupili jsme do autobusu a </w:t>
      </w:r>
      <w:proofErr w:type="gramStart"/>
      <w:r w:rsidRPr="00050142">
        <w:rPr>
          <w:rFonts w:ascii="Times New Roman" w:hAnsi="Times New Roman" w:cs="Times New Roman"/>
          <w:sz w:val="24"/>
        </w:rPr>
        <w:t>vyrazili</w:t>
      </w:r>
      <w:proofErr w:type="gramEnd"/>
      <w:r w:rsidRPr="00050142">
        <w:rPr>
          <w:rFonts w:ascii="Times New Roman" w:hAnsi="Times New Roman" w:cs="Times New Roman"/>
          <w:sz w:val="24"/>
        </w:rPr>
        <w:t xml:space="preserve"> směr Ostrava. </w:t>
      </w:r>
      <w:r w:rsidR="00797B44" w:rsidRPr="00050142">
        <w:rPr>
          <w:rFonts w:ascii="Times New Roman" w:hAnsi="Times New Roman" w:cs="Times New Roman"/>
          <w:sz w:val="24"/>
        </w:rPr>
        <w:t>V autobuse jsme děti losem rozdělili do polsko-českých družstev a každému dítěti předali kartičku na krk, ve tvaru sluníčka, kde později získávaly razítka, když prošly určité stanoviště. Ve Světě dětí se všem moc líbilo, děti byly zapálené, nad</w:t>
      </w:r>
      <w:r w:rsidR="002D6CAE" w:rsidRPr="00050142">
        <w:rPr>
          <w:rFonts w:ascii="Times New Roman" w:hAnsi="Times New Roman" w:cs="Times New Roman"/>
          <w:sz w:val="24"/>
        </w:rPr>
        <w:t xml:space="preserve">šené, spolupracovaly se svými polskými kamarády </w:t>
      </w:r>
      <w:r w:rsidR="00797B44" w:rsidRPr="00050142">
        <w:rPr>
          <w:rFonts w:ascii="Times New Roman" w:hAnsi="Times New Roman" w:cs="Times New Roman"/>
          <w:sz w:val="24"/>
        </w:rPr>
        <w:t xml:space="preserve">a s radostí si vyzkoušely již výše uvedené profese. Když jsme prošli určená stanoviště (bylo jich 5) a děti nasbíraly potřebná razítka na své sluníčko, mohli jsme si dát pauzičku na svačinku. Po svačince jsme se </w:t>
      </w:r>
      <w:proofErr w:type="spellStart"/>
      <w:r w:rsidR="00797B44" w:rsidRPr="00050142">
        <w:rPr>
          <w:rFonts w:ascii="Times New Roman" w:hAnsi="Times New Roman" w:cs="Times New Roman"/>
          <w:sz w:val="24"/>
        </w:rPr>
        <w:t>pobalili</w:t>
      </w:r>
      <w:proofErr w:type="spellEnd"/>
      <w:r w:rsidR="00797B44" w:rsidRPr="00050142">
        <w:rPr>
          <w:rFonts w:ascii="Times New Roman" w:hAnsi="Times New Roman" w:cs="Times New Roman"/>
          <w:sz w:val="24"/>
        </w:rPr>
        <w:t xml:space="preserve"> a vyrazili zpátky do Branky u Opavy. Tam na nás čekal výborný oběd, ale tím ještě naše aktivita neskončila. Děti samozřejmě měly slíbeno, že pokud nasbírají všechna razítka na svou kartičku, tak dostanou nějakou odměnu</w:t>
      </w:r>
      <w:r w:rsidR="002D6CAE" w:rsidRPr="00050142">
        <w:rPr>
          <w:rFonts w:ascii="Times New Roman" w:hAnsi="Times New Roman" w:cs="Times New Roman"/>
          <w:sz w:val="24"/>
        </w:rPr>
        <w:t>,</w:t>
      </w:r>
      <w:r w:rsidR="00797B44" w:rsidRPr="00050142">
        <w:rPr>
          <w:rFonts w:ascii="Times New Roman" w:hAnsi="Times New Roman" w:cs="Times New Roman"/>
          <w:sz w:val="24"/>
        </w:rPr>
        <w:t xml:space="preserve"> a té se také dočkaly. Po obědě jsme se přesunuli do školky, s dětmi jsme se pobavili o dnešním stráveném dni</w:t>
      </w:r>
      <w:r w:rsidR="002D6CAE" w:rsidRPr="00050142">
        <w:rPr>
          <w:rFonts w:ascii="Times New Roman" w:hAnsi="Times New Roman" w:cs="Times New Roman"/>
          <w:sz w:val="24"/>
        </w:rPr>
        <w:t xml:space="preserve"> a konečně došlo také na odměnu -</w:t>
      </w:r>
      <w:r w:rsidR="00797B44" w:rsidRPr="00050142">
        <w:rPr>
          <w:rFonts w:ascii="Times New Roman" w:hAnsi="Times New Roman" w:cs="Times New Roman"/>
          <w:sz w:val="24"/>
        </w:rPr>
        <w:t xml:space="preserve"> každý obdržel baťůžek a bublifuk, jako památku na tuto aktivitu.</w:t>
      </w:r>
      <w:r w:rsidR="002D6CAE" w:rsidRPr="00050142">
        <w:rPr>
          <w:rFonts w:ascii="Times New Roman" w:hAnsi="Times New Roman" w:cs="Times New Roman"/>
          <w:sz w:val="24"/>
        </w:rPr>
        <w:t xml:space="preserve"> Ta radost v očích a to nadšení v jejich tváři dalo za všechna slova a nám bylo jasné, že se dětem aktivita moc líbila. Pak si děti ještě společně pohrály. Jelikož čas utíkal velice rychle, tak se naši polští kamarádi plní nadšení a dojmů pomalu balili na cestu zpátky do </w:t>
      </w:r>
      <w:proofErr w:type="spellStart"/>
      <w:r w:rsidR="002D6CAE" w:rsidRPr="00050142">
        <w:rPr>
          <w:rFonts w:ascii="Times New Roman" w:hAnsi="Times New Roman" w:cs="Times New Roman"/>
          <w:sz w:val="24"/>
        </w:rPr>
        <w:t>Rzuchowa</w:t>
      </w:r>
      <w:proofErr w:type="spellEnd"/>
      <w:r w:rsidR="002D6CAE" w:rsidRPr="00050142">
        <w:rPr>
          <w:rFonts w:ascii="Times New Roman" w:hAnsi="Times New Roman" w:cs="Times New Roman"/>
          <w:sz w:val="24"/>
        </w:rPr>
        <w:t xml:space="preserve">. My jsme jim popřáli hodně štěstí na cestě zpátky a zamávali jim. Už teď se těšíme, až my navštívíme naše kamarády </w:t>
      </w:r>
      <w:r w:rsidR="00050142">
        <w:rPr>
          <w:rFonts w:ascii="Times New Roman" w:hAnsi="Times New Roman" w:cs="Times New Roman"/>
          <w:sz w:val="24"/>
        </w:rPr>
        <w:t xml:space="preserve">tentokráte </w:t>
      </w:r>
      <w:bookmarkStart w:id="0" w:name="_GoBack"/>
      <w:bookmarkEnd w:id="0"/>
      <w:r w:rsidR="002D6CAE" w:rsidRPr="00050142">
        <w:rPr>
          <w:rFonts w:ascii="Times New Roman" w:hAnsi="Times New Roman" w:cs="Times New Roman"/>
          <w:sz w:val="24"/>
        </w:rPr>
        <w:t>v</w:t>
      </w:r>
      <w:r w:rsidR="00050142" w:rsidRPr="00050142">
        <w:rPr>
          <w:rFonts w:ascii="Times New Roman" w:hAnsi="Times New Roman" w:cs="Times New Roman"/>
          <w:sz w:val="24"/>
        </w:rPr>
        <w:t> </w:t>
      </w:r>
      <w:r w:rsidR="002D6CAE" w:rsidRPr="00050142">
        <w:rPr>
          <w:rFonts w:ascii="Times New Roman" w:hAnsi="Times New Roman" w:cs="Times New Roman"/>
          <w:sz w:val="24"/>
        </w:rPr>
        <w:t>Polsku</w:t>
      </w:r>
      <w:r w:rsidR="00050142" w:rsidRPr="00050142">
        <w:rPr>
          <w:rFonts w:ascii="Times New Roman" w:hAnsi="Times New Roman" w:cs="Times New Roman"/>
          <w:sz w:val="24"/>
        </w:rPr>
        <w:t>, konkrétně v </w:t>
      </w:r>
      <w:proofErr w:type="spellStart"/>
      <w:r w:rsidR="00050142" w:rsidRPr="00050142">
        <w:rPr>
          <w:rFonts w:ascii="Times New Roman" w:hAnsi="Times New Roman" w:cs="Times New Roman"/>
          <w:sz w:val="24"/>
        </w:rPr>
        <w:t>Rzuchowě</w:t>
      </w:r>
      <w:proofErr w:type="spellEnd"/>
      <w:r w:rsidR="00050142" w:rsidRPr="00050142">
        <w:rPr>
          <w:rFonts w:ascii="Times New Roman" w:hAnsi="Times New Roman" w:cs="Times New Roman"/>
          <w:sz w:val="24"/>
        </w:rPr>
        <w:t>.</w:t>
      </w:r>
    </w:p>
    <w:sectPr w:rsidR="0078272C" w:rsidRPr="0005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AA"/>
    <w:rsid w:val="00050142"/>
    <w:rsid w:val="002D6CAE"/>
    <w:rsid w:val="0078272C"/>
    <w:rsid w:val="00797B44"/>
    <w:rsid w:val="009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2017-04-16T21:03:00Z</dcterms:created>
  <dcterms:modified xsi:type="dcterms:W3CDTF">2017-04-16T21:38:00Z</dcterms:modified>
</cp:coreProperties>
</file>